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重庆市科学传播专家团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专家名单公示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>为贯彻落实《重庆市全民科学素质行动规划纲要实施方案（2021—2025年）》（渝府办发〔2021〕138号），深化科普供给侧改革，推动科普人才队伍和学会科普能力建设，更好发挥科技工作者</w:t>
      </w:r>
      <w:r>
        <w:rPr>
          <w:rFonts w:hint="eastAsia" w:ascii="Times New Roman" w:hAnsi="Times New Roman" w:eastAsia="方正仿宋_GBK"/>
          <w:sz w:val="32"/>
          <w:lang w:eastAsia="zh-CN"/>
        </w:rPr>
        <w:t>尤其是市级学会专家</w:t>
      </w:r>
      <w:r>
        <w:rPr>
          <w:rFonts w:hint="default" w:ascii="Times New Roman" w:hAnsi="Times New Roman" w:eastAsia="方正仿宋_GBK"/>
          <w:sz w:val="32"/>
        </w:rPr>
        <w:t>服务全民科学素质提升作用，按照《关于推荐重庆市科学传播专家团专家的通知》要求，经各单位择优推荐、资格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审查</w:t>
      </w:r>
      <w:r>
        <w:rPr>
          <w:rFonts w:hint="default" w:ascii="Times New Roman" w:hAnsi="Times New Roman" w:eastAsia="方正仿宋_GBK"/>
          <w:sz w:val="32"/>
        </w:rPr>
        <w:t>等程序，拟聘任邓涛等</w:t>
      </w:r>
      <w:r>
        <w:rPr>
          <w:rFonts w:hint="eastAsia" w:ascii="Times New Roman" w:hAnsi="Times New Roman" w:eastAsia="方正仿宋_GBK"/>
          <w:color w:val="auto"/>
          <w:sz w:val="32"/>
          <w:lang w:val="en-US" w:eastAsia="zh-CN"/>
        </w:rPr>
        <w:t>704</w:t>
      </w:r>
      <w:r>
        <w:rPr>
          <w:rFonts w:hint="default" w:ascii="Times New Roman" w:hAnsi="Times New Roman" w:eastAsia="方正仿宋_GBK"/>
          <w:sz w:val="32"/>
        </w:rPr>
        <w:t>名专家为重庆市科学传播专家团成员，其中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谢更新</w:t>
      </w:r>
      <w:r>
        <w:rPr>
          <w:rFonts w:hint="default" w:ascii="Times New Roman" w:hAnsi="Times New Roman" w:eastAsia="方正仿宋_GBK"/>
          <w:sz w:val="32"/>
        </w:rPr>
        <w:t>等6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/>
          <w:sz w:val="32"/>
        </w:rPr>
        <w:t>名专家为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市级学会推荐的</w:t>
      </w:r>
      <w:r>
        <w:rPr>
          <w:rFonts w:hint="default" w:ascii="Times New Roman" w:hAnsi="Times New Roman" w:eastAsia="方正仿宋_GBK"/>
          <w:sz w:val="32"/>
        </w:rPr>
        <w:t>首席科学传播专家。现将拟聘任专家名单进行公示（见附件）。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/>
          <w:sz w:val="32"/>
        </w:rPr>
        <w:t>公示期为2022年6月2日至2022年6月9日，共5个工作日。公示期间如有异议，请以书面、电话等形式向市科协科学技术普及部反映。反映情况须客观真实，以单位名义反映情况的材料需加盖单位公章，以个人名义反映情况的材料应署实名并提供有效的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lang w:eastAsia="zh-CN"/>
        </w:rPr>
      </w:pPr>
      <w:r>
        <w:rPr>
          <w:rFonts w:hint="default" w:ascii="Times New Roman" w:hAnsi="Times New Roman" w:eastAsia="方正仿宋_GBK"/>
          <w:sz w:val="32"/>
          <w:lang w:eastAsia="zh-CN"/>
        </w:rPr>
        <w:t>联系人：邹小龙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lang w:eastAsia="zh-CN"/>
        </w:rPr>
      </w:pPr>
      <w:r>
        <w:rPr>
          <w:rFonts w:hint="default" w:ascii="Times New Roman" w:hAnsi="Times New Roman" w:eastAsia="方正仿宋_GBK"/>
          <w:sz w:val="32"/>
          <w:lang w:eastAsia="zh-CN"/>
        </w:rPr>
        <w:t>联系电话：63003153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lang w:eastAsia="zh-CN"/>
        </w:rPr>
      </w:pPr>
      <w:r>
        <w:rPr>
          <w:rFonts w:hint="default" w:ascii="Times New Roman" w:hAnsi="Times New Roman" w:eastAsia="方正仿宋_GBK"/>
          <w:sz w:val="32"/>
          <w:lang w:eastAsia="zh-CN"/>
        </w:rPr>
        <w:t>电子邮箱：</w:t>
      </w:r>
      <w:r>
        <w:rPr>
          <w:rFonts w:hint="default" w:ascii="Times New Roman" w:hAnsi="Times New Roman" w:eastAsia="方正仿宋_GBK"/>
          <w:sz w:val="32"/>
          <w:lang w:eastAsia="zh-CN"/>
        </w:rPr>
        <w:fldChar w:fldCharType="begin"/>
      </w:r>
      <w:r>
        <w:rPr>
          <w:rFonts w:hint="default" w:ascii="Times New Roman" w:hAnsi="Times New Roman" w:eastAsia="方正仿宋_GBK"/>
          <w:sz w:val="32"/>
          <w:lang w:eastAsia="zh-CN"/>
        </w:rPr>
        <w:instrText xml:space="preserve"> HYPERLINK "mailto:cqsgyb@126.com" </w:instrText>
      </w:r>
      <w:r>
        <w:rPr>
          <w:rFonts w:hint="default" w:ascii="Times New Roman" w:hAnsi="Times New Roman" w:eastAsia="方正仿宋_GBK"/>
          <w:sz w:val="32"/>
          <w:lang w:eastAsia="zh-CN"/>
        </w:rPr>
        <w:fldChar w:fldCharType="separate"/>
      </w:r>
      <w:r>
        <w:rPr>
          <w:rFonts w:hint="default" w:ascii="Times New Roman" w:hAnsi="Times New Roman" w:eastAsia="方正仿宋_GBK"/>
          <w:sz w:val="32"/>
          <w:lang w:eastAsia="zh-CN"/>
        </w:rPr>
        <w:t>cqsgyb@126.com</w:t>
      </w:r>
      <w:r>
        <w:rPr>
          <w:rFonts w:hint="default" w:ascii="Times New Roman" w:hAnsi="Times New Roman" w:eastAsia="方正仿宋_GBK"/>
          <w:sz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lang w:eastAsia="zh-CN"/>
        </w:rPr>
      </w:pPr>
      <w:r>
        <w:rPr>
          <w:rFonts w:hint="default" w:ascii="Times New Roman" w:hAnsi="Times New Roman" w:eastAsia="方正仿宋_GBK"/>
          <w:sz w:val="32"/>
          <w:lang w:eastAsia="zh-CN"/>
        </w:rPr>
        <w:t>地    址：渝中区双钢路3号科协大厦裙楼232办公室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lang w:eastAsia="zh-CN"/>
        </w:rPr>
      </w:pPr>
      <w:r>
        <w:rPr>
          <w:rFonts w:hint="default" w:ascii="Times New Roman" w:hAnsi="Times New Roman" w:eastAsia="方正仿宋_GBK"/>
          <w:sz w:val="32"/>
          <w:lang w:eastAsia="zh-CN"/>
        </w:rPr>
        <w:t>邮政编码：400013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/>
          <w:sz w:val="32"/>
        </w:rPr>
      </w:pPr>
      <w:r>
        <w:rPr>
          <w:rFonts w:hint="default" w:ascii="方正仿宋_GBK" w:hAnsi="方正仿宋_GBK" w:eastAsia="方正仿宋_GBK"/>
          <w:sz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</w:rPr>
        <w:t>1.</w:t>
      </w:r>
      <w:r>
        <w:rPr>
          <w:rFonts w:hint="default" w:ascii="方正仿宋_GBK" w:hAnsi="方正仿宋_GBK" w:eastAsia="方正仿宋_GBK"/>
          <w:sz w:val="32"/>
        </w:rPr>
        <w:t>重庆市科学传播专家团成员名单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/>
          <w:sz w:val="32"/>
        </w:rPr>
      </w:pPr>
      <w:r>
        <w:rPr>
          <w:rFonts w:hint="default" w:ascii="方正仿宋_GBK" w:hAnsi="方正仿宋_GBK" w:eastAsia="方正仿宋_GBK"/>
          <w:sz w:val="32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</w:rPr>
        <w:t>2.</w:t>
      </w:r>
      <w:r>
        <w:rPr>
          <w:rFonts w:hint="default" w:ascii="方正仿宋_GBK" w:hAnsi="方正仿宋_GBK" w:eastAsia="方正仿宋_GBK"/>
          <w:sz w:val="32"/>
        </w:rPr>
        <w:t>重庆市首席科学传播专家名单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方正仿宋_GBK" w:hAnsi="方正仿宋_GBK" w:eastAsia="方正仿宋_GBK"/>
          <w:sz w:val="32"/>
        </w:rPr>
      </w:pPr>
      <w:r>
        <w:rPr>
          <w:rFonts w:hint="default" w:ascii="方正仿宋_GBK" w:hAnsi="方正仿宋_GBK" w:eastAsia="方正仿宋_GBK"/>
          <w:sz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方正仿宋_GBK" w:hAns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方正仿宋_GBK" w:hAnsi="方正仿宋_GBK" w:eastAsia="方正仿宋_GBK"/>
          <w:sz w:val="32"/>
        </w:rPr>
      </w:pPr>
      <w:r>
        <w:rPr>
          <w:rFonts w:hint="default" w:ascii="方正仿宋_GBK" w:hAnsi="方正仿宋_GBK" w:eastAsia="方正仿宋_GBK"/>
          <w:sz w:val="32"/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方正仿宋_GBK" w:hAnsi="方正仿宋_GBK" w:eastAsia="方正仿宋_GBK"/>
          <w:sz w:val="32"/>
        </w:rPr>
        <w:sectPr>
          <w:footerReference r:id="rId3" w:type="default"/>
          <w:pgSz w:w="11906" w:h="16838"/>
          <w:pgMar w:top="1984" w:right="1446" w:bottom="1644" w:left="1446" w:header="851" w:footer="1531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</w:rPr>
        <w:t>2022</w:t>
      </w:r>
      <w:r>
        <w:rPr>
          <w:rFonts w:hint="default" w:ascii="方正仿宋_GBK" w:hAnsi="方正仿宋_GBK" w:eastAsia="方正仿宋_GBK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</w:rPr>
        <w:t>6</w:t>
      </w:r>
      <w:r>
        <w:rPr>
          <w:rFonts w:hint="default" w:ascii="方正仿宋_GBK" w:hAnsi="方正仿宋_GBK" w:eastAsia="方正仿宋_GBK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</w:rPr>
        <w:t>2</w:t>
      </w:r>
      <w:r>
        <w:rPr>
          <w:rFonts w:hint="default" w:ascii="方正仿宋_GBK" w:hAnsi="方正仿宋_GBK" w:eastAsia="方正仿宋_GBK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default" w:ascii="Times New Roman" w:hAnsi="Times New Roman" w:eastAsia="方正仿宋_GBK" w:cs="Times New Roman"/>
          <w:sz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重庆市科学传播专家团成员名单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14"/>
        <w:gridCol w:w="3927"/>
        <w:gridCol w:w="1642"/>
        <w:gridCol w:w="1145"/>
        <w:gridCol w:w="2114"/>
        <w:gridCol w:w="3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088"/>
              </w:tabs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一、市级学会推荐专家名单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学科专长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重庆大学物理学院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倪九派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石孝均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李振轮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张跃强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王孝忠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重庆市农业技术推广总站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赵敬坤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重庆市农业技术推广总站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廖敦秀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唐红玉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重庆市气候中心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邓承之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胡春梅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陈贵川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重庆市气象科学研究所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重庆市气象科学研究所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遥感学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重庆市防雷中心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防雷安全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杨延梅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雷晓玲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魏世强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王里奥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吴莉萍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重庆市生态环境科学研究院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大气污染防治、碳减排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张所容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重庆飞扬测控技术研究院有限公司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重庆飞扬测控技术研究院有限公司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工程技术环保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秦燕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生态治理与修复，环境管理与监测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付文博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闫振天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何正波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李廷景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司凤玲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李旭东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高菁励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任爽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胡瀚杰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重庆交通大学绿色航空技术研究院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邵家儒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航空装备设计制造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绿色航空能源动力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机电复合传动系统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新能源载运工具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宁慧铭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航空航天复合材料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重庆驼航科技有限公司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姚建尧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陈全龙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曾宪君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重庆交通大学绿色航空技术研究院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吴道明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重庆航天职业技术学院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力学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数字化设计与仿真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航天与力学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水资源、水生态、水文化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闵志华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重庆水利电力职业技术学院通识教育学院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陈佰江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副教授、工程师、高级技师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吴渝玲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鲍玲玲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重庆市水利电力建筑勘测设计研究院有限公司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水文分析计算、洪旱灾害防御、水库调度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张耀屹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重庆市渝发水利科学研究院有限公司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张邦均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重庆市綦江区水利局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荣昌区水库与灌区服务中心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陆文强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中国科学院重庆绿色智能技术研究院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物理学、纳米材料、光电传感技术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郭朝中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重庆文理学院材料科学与工程学院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翟福强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郭胜锋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徐立群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张育新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重庆大学期刊社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编审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半导体工艺、集成电路设计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李映明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重庆交通大学材料学院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建筑光学、建筑学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建筑光学、建筑学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严永红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建筑光学、建筑学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龙国跃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环境设计、城市照明设计、景观照明设计、室内照明设计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建筑学、城市环境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梁树英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建筑技术科学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照明艺术设计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黄弘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副教授、高级工程师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先进建筑材料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吴建华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功能陶瓷及陶瓷工艺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纳米材料、能源转化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材料物理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王如转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力学、材料科学与工程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邸永江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重庆科技学院冶金与材料工程学院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重庆硅酸盐学会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空调制冷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吴治娟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制冷空调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余晓平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空调节能技术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空调节能技术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李夔宁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杨颖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制冷空调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制冷及冰蓄冷技术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钟栋梁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二氧化碳捕集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重庆市天星桥中学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中学高级教师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节能减排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重庆市制冷学会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刘东升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重庆市地质矿产勘查开发局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岩土工程、地质工程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徐千里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重庆设计集团有限公司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林军志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王永甫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地灾防治工程学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卞明智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林同棪国际工程咨询（中国）有限公司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陈阁琳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重庆两江新区建设有限公司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杨祥飞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长江重庆航运工程勘察设计院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港航工程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王庆滨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中冶赛迪集团有限公司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市政工程道路交通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重庆大学土木工程学院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刘元雪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陆军勤务学院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姜永东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重庆大学资源与安全学院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孔凡林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袁兴平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重庆市地质矿产勘查开发局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林余辉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中国建筑西南勘察设计研究院有限公司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林义华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重庆川东南地质工程勘察设计院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杜天刚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重庆市十八土鑫诚灌浆防水工程有限公司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钟祖良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重庆大学土木工程学院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西南大学工程技术学院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詹振飞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重庆交通大学机电与车辆工程学院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杨良义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中国汽研智能网联汽车测试研发中心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蔡春茂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石荡赫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金康新能源汽车设计院有限公司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周维林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上汽红岩汽车有限公司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招商局检测车辆技术研究院有限公司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游绍文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重庆平伟汽车科技股份有限公司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重庆市地理信息和遥感应用中心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历史地理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王馨怡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重庆市地理信息和遥感应用中心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安丽超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重庆市地理信息和遥感应用中心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重庆市地理信息和遥感应用中心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重庆市地理信息和遥感应用中心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自然地理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曾孝平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重大信息与通信工程学术委员会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廖晓峰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重大计算机学院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重邮软件学院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李华青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西南大学电子信息工程学院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大数据、人工智能、控制理论与控制工程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李益才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尚传福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周继华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航天新通科技有限公司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谢光辉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人机交互控制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张小川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重庆理工大学、两江人工智能学院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软件工程、人工智能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田贵康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重庆市农机总站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农业工程（农业机械）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重庆市农机总站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庞有伦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重庆市农科院农机所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重庆市农科院农机所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谢守勇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赵立军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阳绪英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重庆市农业机械鉴定站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油气开发、矿山安全工程、城市公共安全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周军平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刘竟成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陆朝晖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非常规天然气开发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重庆能源职业学院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中石化重庆涪陵页岩气勘探开发有限公司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廖志伟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重庆大学资源与安全学院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能源经济、管理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段胜峰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许世虎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陶瓷美术设计、综合绘画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夏进军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工业设计、数字化设计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徐清明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重庆浪尖渝力科技有限公司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正高级工业设计师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工业设计全产业链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重庆交通大学艺术设计学院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工业设计、数字化设计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夏光富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重庆邮电大学传媒艺术学院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重庆交通大学艺术设计学院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蒋金辰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四川美术学院设计学院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体验设计、服务设计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重庆工商大学设计艺术学院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室内设计、景观设计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向中富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杜柏松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招商局重庆交通科研设计院有限公司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重庆市纳川工程技术有限公司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田世清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重庆桥都桥梁技术有限公司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水污染与治理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王昱飞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重庆威能科技发展有限公司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电化学与化学工程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李应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水污染与治理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何卓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重庆天原实业集团有限责任公司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无机化工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曾永寿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重庆市映天辉氯碱化工有限公司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高分子化工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余定江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重庆一清防腐工程有限公司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腐蚀与防护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朱可章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冉蜀英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安传礼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重庆市化学工业管理局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重庆市化工节能与防腐蚀技术协会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何庆兵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中国兵器装备集团、西南技术工程研究所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材料科学及表面工程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重庆市腐蚀与防护学会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丛大龙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中国兵器装备集团、西南技术工程研究所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重庆市腐蚀与防护学会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杜春林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重庆市腐蚀与防护学会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敖良根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重庆市市政设计研究院有限公司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重庆市腐蚀与防护学会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孙现超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西南大学植物保护学院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重庆市植物保护学会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西南大学植物保护学院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重庆市植物保护学会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杨宇衡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西南大学植物保护学院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重庆市植物保护学会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重庆市植物保护学会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代方银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蚕桑、丝绸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徐汉福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蚕桑、丝绸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王莤龄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熊本华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重庆市蚕业科学技术研究院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杨碧文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重庆市蚕业科学技术研究院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黄传书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重庆市蚕业科学技术研究院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重庆市蚕业科学技术研究院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重庆市蚕业总站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重庆市蚕业总站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袁良军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重庆市蚕业总站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杜春兰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重庆大学建筑城规学院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毛华松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重庆大学建筑城规学院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李先源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李圆圆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重庆市风景园林科学研究院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植物栽培及育种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田立超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重庆市风景园林科学研究院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苏醒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重庆市风景园林规划研究院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匡高翔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重庆市动物园管理处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鞠学勇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重庆市南山植物园管理处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重庆市南山植物园管理处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许明陆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阎应红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期刊编辑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高立均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农业信息化、新闻传播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黄振霖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重庆市农技总站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罗云米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姚雄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水稻栽培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方立魁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重庆市农技总站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农技推广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魏丽娟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付忠军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玉米育种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肖达勇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重庆市疾控中心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丁贤彬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重庆市疾病预防控制中心慢性病预防控制所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慢性病防治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陈济安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重庆市健康教育所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重庆市疾控中心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重庆市疾病预防控制中心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汪志红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糖尿病防治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季恒青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重庆市疾病预防控制中心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姜兴鹏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重庆三峡医药高等专科学校附属人民医院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唐成林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重庆医科大学中医药学院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中医学、针灸推拿专业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中医筋伤临床、教学、科研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中医针灸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苟春雁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针灸、养生、保健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针灸，疼痛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李卫国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重庆市铜梁区中医院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针灸学、疼痛学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杨昆鹏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刘渝松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重庆市中医骨科医院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重庆市云阳县中医院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中医内科、医院管理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谢建平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西南大学生命科学学院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重庆医科大学基础医学院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陆军军医大学新桥医院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陆军军医大学国家免疫生物制品工程技术研究中心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王汉臣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重庆师范大学应用微生物研究所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重庆市结核病防治所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重庆文理学院园林与生命科学学院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李同心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重庆市公共卫生医疗救治中心中心实验室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重庆师范大学生命科学学院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重庆南鹏人工智能科技研究院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蔡志友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临床医学、神经变性病学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重庆市卒中学会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郑永玲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神经内科、神经病学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重庆市卒中学会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帕金森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重庆市卒中学会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马璟曦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脑血管病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失眠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重庆市卒中学会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重庆梵谷中医药研究院有限公司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研究员、副主任医师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中医骨伤、脊柱病损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盛华均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基础学院、解剖学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王玮琦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重庆梵谷医院管理公司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副研究员、医师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中医手法、脊柱病损康复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龙泽金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重庆阿拉丁艺术培训有限公司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研究员、国家一级瑜伽裁判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瑜伽、运动医学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万柯希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重钢总医院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李兴琼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永川中医院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夏光荣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江津区中医院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重庆中医药学院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糜漫天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张乾勇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李继斌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周永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胡雪琴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许红霞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重庆大坪医院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副主任医师、副教授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泌尿外科男生殖健康性医学性教育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儿童呼吸疾病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副主任医师、副教授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儿童喘息性疾病及慢性咳嗽的诊治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谢荣凯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陆军军医大学第二附属医院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妇科肿瘤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曾品鸿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重庆北部妇产医院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重庆市合川区妇幼保健院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陈功立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胎儿宫内治疗围产外科手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赖维云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重庆市健康教育所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正高级统计师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曾文兵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重庆大学附属三峡中心医院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侯文生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重庆大学生物工程学院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重庆医科大学附属一院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副教授、主任护师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刘作金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重庆医科大学附属二院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彭侃夫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陆军军医大学第一附属医院（西南医院）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重庆市健康教育所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向德兵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重庆大学附属江津医院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陆军军医大学第二附属医院(新桥医院）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副教授、副主任医师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重庆市健康促进与健康教育学会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方红雁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重庆嗓音研究会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柳庆君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重庆市璧山区人民医院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重庆嗓音研究会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70C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西南大学音乐学院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重庆嗓音研究会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周诗侗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重庆嗓音研究会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重庆嗓音研究会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重庆嗓音研究会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eastAsia="zh-CN" w:bidi="ar-SA"/>
              </w:rPr>
              <w:t>312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冯连贵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唐良萏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重医附一院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70C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陈立书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性心理健康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段赵宁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重医附一院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重庆第五人民医院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重庆市疾病预防控制中心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厉红元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苏新良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李凡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副主任医师、副教授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副主任医师、副教授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罗小辑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吴永忠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医学技术（放射）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临床医学（妇科）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临床医学（乳腺）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临床医学（内分泌）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杨东宝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重庆市丰都县人民医院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临床医学（耳鼻喉）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渝北区人民医院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江跃全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临床医学（胸外）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张照莉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魏静蓉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戴红卫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儿童口腔疾病防治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口腔修复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错合畸形的诊断与治疗、颅颌面生长发育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陆军军医大学第一附属医院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副教授、副主任医师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口腔修复、口腔数字化技术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口腔种植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口腔正畸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黄元丁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万朝霞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重庆医科大学附属口腔医院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中冶赛迪集团有限公司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正高级会计师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康庄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重庆社会科学院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李定清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重庆工商大学会计学院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吕祥红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重庆水务集团股份有限公司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陈尚毅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重庆建工集团股份有限公司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重庆轨道集团有限公司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殷红兵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中煤科工集团重庆设计研究院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冉春芳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科技成果转化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童晓玲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西南大学家蚕基因组生物学国家重点实验室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昆虫发育遗传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西南大学工程技术学院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果蔬生产机械化关键技术与装备研发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西南大学水产学院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水产动物营养与饲料研究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范春芬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西南大学生命科学学院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木材生长发育及细胞壁合成调控的分子机理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卢志红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西南大学柑桔研究所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柑橘育苗生产和果树生理及病虫害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范成莉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西南大学动物科技学院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动物生产家畜繁殖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西南大学园艺园林学院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腊梅等观赏植物生物技术与遗传育种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董国菊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西南大学植物保护学院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植物杀菌剂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重庆电子工程职业学院电子与物联网学院副书记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黄媛媛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重庆市科技青年联合会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副编审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心理学、人文地理学、科学史、科普阅读、科学技术哲学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临床分子诊断与病毒感染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重庆爱尔麦格眼科医院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重庆市地质矿产勘查开发局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古生物学与地质学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杨纪春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郭小曦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重庆商务职业学院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重庆市茶艺师协会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南岸区杨红茶文化传播工作室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一级茶艺技师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重庆市茶艺师协会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甘永祥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重庆市老科学技术工作者协会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重庆市老科学技术工作者协会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重庆市老科学技术工作者协会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重庆市老科学技术工作者协会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重庆市老科学技术工作者协会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科技金融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重庆市老科学技术工作者协会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陈然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重庆市松树桥中学校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正高级教师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重庆市老科学技术工作者协会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唐安科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杜长华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胡亚民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材料科学锻压、摆动辗压、精密成形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王骁勇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朱贤华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汪林林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计算机科学与技术、大数据云计算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徐仲伟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马克思主义理论、网络文化研究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汪纪锋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控制工程与技术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程运康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农业及乡村旅游规划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重庆老年高等教育工作者协会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重庆市青年科技领军人才协会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敬世红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重庆高速公路集团有限公司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高速公路建设管理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郑国徽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重庆渝湘复线高速公路有限公司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高速公路建设管理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重庆高速铁建万开达高速公路有限公司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梅迎军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中铁长江交通设计集团有限公司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水利、港口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原重庆市交通局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船舶及海洋工程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蒋江松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中铁长江交通设计集团有限公司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水运工程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周世良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西南水运科研所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航道、水工结构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重庆市公路学会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主任中药师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中药炮制制剂开发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西南大学地理科学学院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土地规划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周宝同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西南大学地理科学学院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土地规划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地质矿产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山水林田湖草生态保护修复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李满意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重庆地质矿产研究院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生态碳汇监测评价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重庆市规划和自然资源调查监测院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国土空间规划编制与管理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宇德良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重庆市规划和自然资源调查监测院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413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彭正涛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重庆市规划和自然资源调查监测院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自然资源调查监测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罗卓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重庆市规划和自然资源调查监测院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土地调查评价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唐用洋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地质矿产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谢更新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环境与生态、空间环境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符云清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天体物理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朱鸣罡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重庆梧台科技有限公司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天体物理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天体化学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中国科学院重庆绿色智能技术研究院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微纳传感与探测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漆洪波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重庆市急救医疗中心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内科学（心血管内科）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70C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皮练鸿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陆军军医大学第二附属医院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祝之明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心血管内科、内分泌代谢病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重庆一三六地质队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矿山通风与安全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周东平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重庆市能源投资集团科技有限责任公司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煤矿、非常规气体能源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巢德明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重庆市涪陵区大业建材有限公司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高级技师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重庆巨能建设（集团）有限公司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秦文贵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戴春华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重庆能投渝新能源有限公司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黄彦生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顺安爆破器材有限公司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重庆科技发展战略研究院有限责任公司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技术预见、科学学与科技管理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科技发展战略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林旭东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重庆科技发展战略研究院有限责任公司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高级工程师、副研究员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科技咨询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徐翔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重庆科技发展战略研究院有限责任公司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科学学与科技管理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重庆科技发展战略研究院有限责任公司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科技咨询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卢旭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重庆科技发展战略研究院有限责任公司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科技咨询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重庆科技发展战略研究院有限责任公司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技术预见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科技咨询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科技咨询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吴力克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预防医学、临床医学、微生物学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陆军军医大学附属西南医院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预防医学、微生物学、健康管理学、临床医学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三级教授、主任技师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预防医学、营养医学、健康教育学、检验医学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预防医学、神经心理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周德生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仲元昌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无人机、物联网、人工智能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重庆市青少年科学素质研究会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重庆市疾病预防控制中心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重庆市性病艾滋病防治协会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周超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重庆市疾病预防控制中心性病艾滋病预防控制所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重庆市性病艾滋病防治协会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企事业科协推荐专家名单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学科专长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谢辉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重庆大学建筑城规学院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重庆大学土木工程学院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重庆大学土木工程学院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重庆大学生命科学学院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杨永川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重庆大学环境与生态学院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李全贵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重庆大学资源与安全学院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重庆医科大学附属大学城医院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重庆医科大学附属大学城医院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重庆医科大学公共卫生与管理学院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汪克建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重庆医科大学基础医学院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重庆医科大学中医药学院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甘秀妮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主任护师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护理管理、慢病护理、急危重症护理、护理教育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潘建辉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余海燕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信息传播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戴翠琴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佟延秋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生物医学工程、数字媒体艺术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交通文化传播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蔡雨坤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重庆交通大学科学技术协会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张启义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无线电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杨耀辉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经济学、数学融合建模与研究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曾国明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季炫宇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公共安全安全管理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党随虎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夏良平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光机电微纳制造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长江师范学院科学技术协会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黄睿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李书阁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张仲兵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老年心理、老年康复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叶杨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计算机、虚拟现实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植物培育及管护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屈昌辉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内分泌与代谢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安小风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技术经济、物流科技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彭茂玲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重庆城市管理职业学院科学技术协会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刘兰泉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赵宇枫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刘蒙恩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董梦瑶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刘河清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重庆工业职业技术学院科学技术协会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运动保健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秦建设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冯彬彬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吴蔚兰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暖通空调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钢结构装配式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何知一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国家一级美术师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建筑文化遗产保护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向渊明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中机中联工程有限公司科学技术协会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周智颖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重庆新科建设集团有限公司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亲禾投资集团有限公司科学技术协会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重庆新科建设集团有限公司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亲禾投资集团有限公司科学技术协会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钱德伟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重庆禾维科技有限公司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材料应用化学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亲禾投资集团有限公司科学技术协会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曾凯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重庆禾维科技有限公司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亲禾投资集团有限公司科学技术协会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零碳（重庆）应用技术研究院有限公司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环境工程、复合材料与工程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亲禾投资集团有限公司科学技术协会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谢远新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重庆亲禾智千科技有限公司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亲禾投资集团有限公司科学技术协会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主任编辑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重庆科普文化产业（集团）有限公司科学技术协会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重庆课堂内外杂志社出版有限公司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副编审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重庆科普文化产业（集团）有限公司科学技术协会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重庆课堂内外杂志社出版有限公司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副编审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教育媒体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重庆科普文化产业（集团）有限公司科学技术协会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黎珈禾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课堂内外杂志有限责任公司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副编审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教育出版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重庆科普文化产业（集团）有限公司科学技术协会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黄玉晶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军事预防医学系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药学与检验医学系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药理学、糖生物学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造血干细胞移植的基础与临床研究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临床药学、药理学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中国人民解放军陆军军医大学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三、科普重庆共建基地推荐专家名单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学科专长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肿瘤人工智能学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临床医学（泌尿）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临床医学（血液肿瘤）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中医治未病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临床医学（乳腺）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临床医学（骨科）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临床医学（神经系统）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李咏生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临床医学（肿瘤内科）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教育管理、人力资源管理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博物馆设计、展览策划、展示设计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展览策划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光电传感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中科院重庆绿色智能技术研究院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梁承超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重庆市质量和标准化研究院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工业物联网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王博思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招商局检测车辆技术研究院有限公司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无人驾驶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重庆大学产业技术研究院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陈昆萍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重庆大学产业技术研究院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重庆大学产业技术研究院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陶然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九龙坡区疾控中心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张名均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贺成彪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田军英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九龙坡区融媒体中心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主任编辑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廖新雪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重庆中机中联检测技术有限公司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刘延保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中煤科工集团重庆研究院有限公司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鲁蕴甜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重庆市九龙坡区生态环境监测站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重庆市九龙坡区科普创作与传播学会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蒋国庆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重庆市精神卫生中心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冉江峰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谭小林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曹国兴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溱州中学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重庆市万盛经济技术开发区科技馆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高级生物教师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重庆市万盛经济技术开发区科技馆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杨元娟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谭丽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罗彬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重庆医药高等专科学校临床医学院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杨明高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文金明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汤明慧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重庆市医药卫生学校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中医高级讲师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孙玲娟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重庆郭昌毕中医骨伤医院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李翔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涪陵区人民医院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董自亮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太极医药研究院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副主任中药师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重庆市涪陵区中医药学会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李廷栋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区域地质与地质编图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重庆探程数字科技有限公司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卢耀如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中国工程院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工程地质、水文地质与环境地质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重庆探程数字科技有限公司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地质队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古生物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重庆探程数字科技有限公司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重庆市教科院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正高级教师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重庆探程数字科技有限公司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陈道华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重庆七中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正高级教师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重庆探程数字科技有限公司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付申珍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重庆一中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正高级教师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重庆探程数字科技有限公司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严爱琼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交叉科学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舒沐晖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李小彤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曾宏炜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高级工艺美术师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装潢设计、平面设计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杨虹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吴沙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地质研究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李延萍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李群堂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中医内科学、中医治未病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中医内科、脑病专业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中西医结合风湿病、周围血管病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徐健众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杨录军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副主任检验师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杨学妞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奚卫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重庆市人口和计划生育科学技术研究院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张正红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包中会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涂秀英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杨吉帆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玲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重庆市巴南区第二人民医院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夏继宏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重庆邮电大学自动化学院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网络化控制、工业无线与传感器网络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软物质与纳米材料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彭青远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重庆市工程师协会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电气、低碳经济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韩忠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童明伟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制冷与低温工程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杨小伶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重庆市疾病预防控制中心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营养与食品卫生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95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杨新民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运筹学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《重庆科技报》社科普基地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96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芦起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新生儿内科、普内科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97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田代印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儿科学、神经内科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杨春江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儿科超声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朱高慧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儿科学、内分泌遗传代谢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胥执清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李爱民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古生物学与地层学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生物学、动物学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107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陈锋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重庆自然博物馆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、市级科普基地推荐专家名单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学科专长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余季波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重庆电视台科教频道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主任编辑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重庆电视台科教频道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70C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重庆能源研究会能源研究会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建筑新能源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重庆电视台科教频道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刘敢新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重庆电视台科教频道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林长春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科技教育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重庆电视台科教频道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重庆市风景园林技工科校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高级工程师、高级讲师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重庆市风景园林技工科校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明镜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勘察信息化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郭微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地质勘察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航测与遥感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工程监测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徐占华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贾贞贞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地理文化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白轶多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重庆市勘测院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重庆市大渡口区博物馆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研究馆员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重庆市大渡口区博物馆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袁洪峰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谭吉林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彭艳丽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陈开建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张奕霞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廖琼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陈春梅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许婷婷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临床医学（眼健康）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重庆爱尔眼健康科普基地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西南政法大学新闻传播学院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西南政法大学媒介素养科普基地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西南政法大学新闻传播学院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西南政法大学媒介素养科普基地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许艳英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牟清举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曹小平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沈宇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系统工程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秦忠俊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电子信息技术、人工智能与大数据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朱亚红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张郭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自动化控制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彭凤英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重庆科创职业学院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高级实验师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重庆市机器人及智能装备科普基地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酉阳县水利局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水利工程管理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酉阳土家族苗族自治县青少年科普活动中心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石军辉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酉阳土家族苗族自治县青少年科普活动中心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甘德军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重庆酉阳国家农业科技园区管委会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蔬菜、农作物科技推广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酉阳土家族苗族自治县青少年科普活动中心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张龙成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酉阳县油茶研究所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林业、树木育种栽培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酉阳土家族苗族自治县青少年科普活动中心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王拥军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酉阳土家族苗族自治县青少年科普活动中心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方亚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酉阳县畜牧产业发展中心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畜牧技术推广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酉阳土家族苗族自治县青少年科普活动中心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五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、其他单位推荐专家名单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学科专长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罗征秀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临床医学儿科学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陈瑾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皮肤性病学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于若谷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邓幼林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重庆医科大学附属第一医院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胡章雪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新生儿肺损伤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李远贵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刘琼辉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重庆市垫江县中医院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熊希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陆军军医大学第二附属医院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重庆市科普发展基金会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杨君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重庆市妇幼保健院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重庆市杏林健康科普发展中心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季惠翔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重庆医科大学附属第三医院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泌尿男科性医学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重庆市杏林健康科普发展中心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赵聪敏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智星康儿童医院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发育行为儿科学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重庆市杏林健康科普发展中心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何志慧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重庆市第九人民医院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重庆市杏林健康科普发展中心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刘碧建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重庆市合川区妇幼保健院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重庆市杏林健康科普发展中心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高爽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陆军特色医学中心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重庆市杏林健康科普发展中心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/>
          <w:sz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方正仿宋_GBK" w:eastAsia="方正仿宋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</w:t>
      </w:r>
      <w:r>
        <w:rPr>
          <w:rFonts w:hint="default" w:ascii="Times New Roman" w:hAnsi="Times New Roman" w:eastAsia="方正仿宋_GBK" w:cs="Times New Roman"/>
          <w:sz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_GBK" w:hAns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重庆市首席科学传播专家名单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46"/>
        <w:gridCol w:w="2609"/>
        <w:gridCol w:w="1172"/>
        <w:gridCol w:w="4378"/>
        <w:gridCol w:w="3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学科大类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科普专长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谢更新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环境与生态、空间环境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张锋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古生物学与地质学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重庆科普作家协会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张海鹏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历史地理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重庆市测绘地理信息学会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曾孝平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信息与通信工程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廖晓峰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计算机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重庆市电子学会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陈斌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生物学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重庆市昆虫学会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唐红玉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气象学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周国兵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气象学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重庆市气象学会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李芳昱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天体物理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重庆天文学会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谢建平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研究员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生物学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物理学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重庆物理学会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黄义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半导体工艺、集成电路设计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张育新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化工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环境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重庆功能材料学会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毛弋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重庆市产学研合作促进会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杜春兰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风景园林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胡瀚杰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通用航空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重庆市航空学会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李永强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建筑施工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重庆市矿山学会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田贵康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农业工程（农业机械）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重庆市农业机械学会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李云伍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rFonts w:hint="default"/>
                <w:sz w:val="21"/>
                <w:szCs w:val="21"/>
                <w:lang w:val="en-US" w:eastAsia="zh-CN" w:bidi="ar"/>
              </w:rPr>
              <w:t>詹振飞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  <w:t>汽车工程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重庆市汽车工程学会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刘强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土木工程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向中富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桥梁工程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重庆市桥梁协会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仲元昌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无人机、物联网、人工智能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重庆市青少年科学素质研究会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王宏图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油气开发、矿山安全工程、城市公共安全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周军平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矿业工程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重庆市石油与天然气学会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刘东升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岩土工程、地质工程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徐千里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教授、教授级高级工程师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建筑学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重庆市土木建筑学会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刘新荣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岩土工程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重庆岩石力学与工程学会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严永红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建筑光学、建筑学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重庆照明学会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代方银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蚕桑、丝绸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重庆市蚕丝学会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郭小曦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茶艺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重庆市茶艺师协会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李玲莉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植物栽培及育种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重庆市风景园林学会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孙现超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植物保护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重庆市植物保护学会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倪九派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土壤学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重庆土壤学会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方红雁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重庆嗓音研究会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符州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儿童呼吸疾病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王冬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重庆市妇幼卫生学会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陈宗涛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三级教授、主任医师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预防医学、微生物学、健康管理学、临床医学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重庆市健康管理研究会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戴红卫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口腔正畸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重庆市口腔医学会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厉红元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主任医师、教授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苏新良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主任医师、副教授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重庆市临床医学研究联合会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罗阳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临床检验诊断学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重庆市青年科技领军人才协会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冯连贵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预防医学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唐良萏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重庆市青少年性健康教育研究会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盛华均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基础学院、解剖学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徐波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研究员、副主任医师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中医骨伤、脊柱病损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重庆市推拿按摩学会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吴国辉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预防医学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重庆市性病艾滋病防治协会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晋军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漆洪波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教授、主任医师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妇产科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吴永忠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医学技术（放射）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周琦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主任医师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临床医学（妇科）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重庆市医药生物技术协会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赵勇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营养学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糜漫天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营养学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重庆市营养学会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陈济安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健康教育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季恒青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预防医学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重庆市预防医学会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郭亮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主任中医师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中医筋伤临床、教学、科研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唐成林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中医学、针灸推拿专业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重庆市针灸学会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杨敏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主任中药师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中药炮制制剂开发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重庆市中医药行业协会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涂增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基础医学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重庆微生物学会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段胜峰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工业设计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重庆工业设计协会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陈勇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技术预见、科学学与科技管理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刘斌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科技发展战略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重庆科学学与科技政策研究会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杨庆媛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土地规划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重庆市规划和自然资源学会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雷晓玲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环境科学与技术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杨延梅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环境科学与工程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重庆市环境科学学会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苟仲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正高级会计师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交叉学科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财务管理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重庆市建设会计学会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Times New Roman" w:hAnsi="Times New Roman" w:eastAsia="方正仿宋_GBK"/>
          <w:sz w:val="32"/>
        </w:rPr>
      </w:pPr>
    </w:p>
    <w:sectPr>
      <w:pgSz w:w="16838" w:h="11906" w:orient="landscape"/>
      <w:pgMar w:top="1446" w:right="1984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ZDBiNjJlM2I3MWU5ZTkwYTQ5ZmI2MTU1MzI3NjUifQ=="/>
  </w:docVars>
  <w:rsids>
    <w:rsidRoot w:val="4A1947CF"/>
    <w:rsid w:val="00A42231"/>
    <w:rsid w:val="065B5A88"/>
    <w:rsid w:val="06CC433B"/>
    <w:rsid w:val="07B90CB8"/>
    <w:rsid w:val="094B3B92"/>
    <w:rsid w:val="09975029"/>
    <w:rsid w:val="09A80FE4"/>
    <w:rsid w:val="0CDFA73C"/>
    <w:rsid w:val="0CE00454"/>
    <w:rsid w:val="13A24CF6"/>
    <w:rsid w:val="13BC5DB8"/>
    <w:rsid w:val="19197809"/>
    <w:rsid w:val="19F60D59"/>
    <w:rsid w:val="1ABFCF1F"/>
    <w:rsid w:val="1AE87515"/>
    <w:rsid w:val="1AEB5858"/>
    <w:rsid w:val="1C825098"/>
    <w:rsid w:val="1D50154A"/>
    <w:rsid w:val="1EEF4142"/>
    <w:rsid w:val="1F443106"/>
    <w:rsid w:val="20F546B7"/>
    <w:rsid w:val="21965ACF"/>
    <w:rsid w:val="23B70728"/>
    <w:rsid w:val="2610176B"/>
    <w:rsid w:val="26973C1E"/>
    <w:rsid w:val="27F53909"/>
    <w:rsid w:val="28BF87D5"/>
    <w:rsid w:val="2B51698E"/>
    <w:rsid w:val="2BDA7484"/>
    <w:rsid w:val="2BFF640B"/>
    <w:rsid w:val="2D7B9E3D"/>
    <w:rsid w:val="2DC04A89"/>
    <w:rsid w:val="2FDD54C9"/>
    <w:rsid w:val="30850E88"/>
    <w:rsid w:val="31FA6913"/>
    <w:rsid w:val="324803BF"/>
    <w:rsid w:val="32851613"/>
    <w:rsid w:val="333F877A"/>
    <w:rsid w:val="375FDF5C"/>
    <w:rsid w:val="3AEE244B"/>
    <w:rsid w:val="3B390ACD"/>
    <w:rsid w:val="3B8C701B"/>
    <w:rsid w:val="3C65673D"/>
    <w:rsid w:val="3D7D6717"/>
    <w:rsid w:val="3DF9F64F"/>
    <w:rsid w:val="3F1A2BCD"/>
    <w:rsid w:val="3F8FD15E"/>
    <w:rsid w:val="3F9609BC"/>
    <w:rsid w:val="3FFCF815"/>
    <w:rsid w:val="3FFCFCBE"/>
    <w:rsid w:val="4185309F"/>
    <w:rsid w:val="45B55914"/>
    <w:rsid w:val="460B133C"/>
    <w:rsid w:val="47ED3A8B"/>
    <w:rsid w:val="4A1947CF"/>
    <w:rsid w:val="4A457A15"/>
    <w:rsid w:val="4B7E76E3"/>
    <w:rsid w:val="4BF0D75B"/>
    <w:rsid w:val="5019366F"/>
    <w:rsid w:val="5023629C"/>
    <w:rsid w:val="503A5393"/>
    <w:rsid w:val="52945787"/>
    <w:rsid w:val="577FFF3E"/>
    <w:rsid w:val="57F341DD"/>
    <w:rsid w:val="57F68B69"/>
    <w:rsid w:val="5B1F58B2"/>
    <w:rsid w:val="5BF8AAA8"/>
    <w:rsid w:val="5D73FE1F"/>
    <w:rsid w:val="5DEFF9A1"/>
    <w:rsid w:val="5EFF1654"/>
    <w:rsid w:val="5F6B0E66"/>
    <w:rsid w:val="5F7DA765"/>
    <w:rsid w:val="5FCA6734"/>
    <w:rsid w:val="605244C8"/>
    <w:rsid w:val="654997B7"/>
    <w:rsid w:val="68CA77A4"/>
    <w:rsid w:val="68EA74FF"/>
    <w:rsid w:val="69BFB90B"/>
    <w:rsid w:val="6BFD1C3F"/>
    <w:rsid w:val="6D192AA9"/>
    <w:rsid w:val="6DFF9BAC"/>
    <w:rsid w:val="6EFD0A9F"/>
    <w:rsid w:val="6EFF663E"/>
    <w:rsid w:val="6F7FAD5B"/>
    <w:rsid w:val="6FCF6F67"/>
    <w:rsid w:val="6FE91EE9"/>
    <w:rsid w:val="6FED58E2"/>
    <w:rsid w:val="6FEFF9EE"/>
    <w:rsid w:val="6FFAD3CD"/>
    <w:rsid w:val="70983CE4"/>
    <w:rsid w:val="71B73D50"/>
    <w:rsid w:val="7205184D"/>
    <w:rsid w:val="722515A8"/>
    <w:rsid w:val="72915CC1"/>
    <w:rsid w:val="73F2A634"/>
    <w:rsid w:val="752E10BB"/>
    <w:rsid w:val="7561A171"/>
    <w:rsid w:val="775C9D3C"/>
    <w:rsid w:val="778E7EA6"/>
    <w:rsid w:val="77FD47B1"/>
    <w:rsid w:val="77FF15B1"/>
    <w:rsid w:val="78FA3271"/>
    <w:rsid w:val="797BC55B"/>
    <w:rsid w:val="7B3F7DDF"/>
    <w:rsid w:val="7B8D8980"/>
    <w:rsid w:val="7BD7DA46"/>
    <w:rsid w:val="7BE3612C"/>
    <w:rsid w:val="7BEADB90"/>
    <w:rsid w:val="7CFC142A"/>
    <w:rsid w:val="7D7DC0FF"/>
    <w:rsid w:val="7DCF6178"/>
    <w:rsid w:val="7DEB491A"/>
    <w:rsid w:val="7E3A63DB"/>
    <w:rsid w:val="7E4F8131"/>
    <w:rsid w:val="7EA7F71A"/>
    <w:rsid w:val="7EB9FCCB"/>
    <w:rsid w:val="7F5F98E0"/>
    <w:rsid w:val="7F6FADC8"/>
    <w:rsid w:val="7F7A4D36"/>
    <w:rsid w:val="7FA81BE0"/>
    <w:rsid w:val="7FAF16BA"/>
    <w:rsid w:val="7FB79378"/>
    <w:rsid w:val="7FFF1C60"/>
    <w:rsid w:val="7FFF9C19"/>
    <w:rsid w:val="8FEFA6CD"/>
    <w:rsid w:val="9E7F796F"/>
    <w:rsid w:val="9FFB53CB"/>
    <w:rsid w:val="A7AF2ACF"/>
    <w:rsid w:val="AFF8B67C"/>
    <w:rsid w:val="B5BDCFC0"/>
    <w:rsid w:val="B6F62B80"/>
    <w:rsid w:val="B7E77D70"/>
    <w:rsid w:val="B7FFCB65"/>
    <w:rsid w:val="B97F3730"/>
    <w:rsid w:val="B9EDCF52"/>
    <w:rsid w:val="BDFDAD32"/>
    <w:rsid w:val="BF6AE730"/>
    <w:rsid w:val="BF7F3CBA"/>
    <w:rsid w:val="BF995927"/>
    <w:rsid w:val="BFF33722"/>
    <w:rsid w:val="BFF341EF"/>
    <w:rsid w:val="BFFF6D4C"/>
    <w:rsid w:val="CF3C48DD"/>
    <w:rsid w:val="DA4E80FD"/>
    <w:rsid w:val="DBD97E4D"/>
    <w:rsid w:val="DE3DA1BA"/>
    <w:rsid w:val="DE9DF92D"/>
    <w:rsid w:val="DEFF3655"/>
    <w:rsid w:val="DFEF47E3"/>
    <w:rsid w:val="DFFF320C"/>
    <w:rsid w:val="E39FA411"/>
    <w:rsid w:val="E7BB8BCC"/>
    <w:rsid w:val="E7CD4D3C"/>
    <w:rsid w:val="EB9F95A7"/>
    <w:rsid w:val="EBD9CC01"/>
    <w:rsid w:val="F2DF8680"/>
    <w:rsid w:val="F37DFC56"/>
    <w:rsid w:val="F3BF3528"/>
    <w:rsid w:val="F4342663"/>
    <w:rsid w:val="F62717D9"/>
    <w:rsid w:val="F67E969A"/>
    <w:rsid w:val="F7BA59F2"/>
    <w:rsid w:val="F7BD9311"/>
    <w:rsid w:val="F7E778F7"/>
    <w:rsid w:val="FAE7BB7B"/>
    <w:rsid w:val="FBF71987"/>
    <w:rsid w:val="FC8E2753"/>
    <w:rsid w:val="FD782345"/>
    <w:rsid w:val="FECBDC24"/>
    <w:rsid w:val="FECDB2D8"/>
    <w:rsid w:val="FEEFD8CA"/>
    <w:rsid w:val="FF778E18"/>
    <w:rsid w:val="FFDB8D70"/>
    <w:rsid w:val="FFDEBE24"/>
    <w:rsid w:val="FFEB9ECE"/>
    <w:rsid w:val="FFFDD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26930</Words>
  <Characters>28078</Characters>
  <Lines>0</Lines>
  <Paragraphs>0</Paragraphs>
  <TotalTime>0</TotalTime>
  <ScaleCrop>false</ScaleCrop>
  <LinksUpToDate>false</LinksUpToDate>
  <CharactersWithSpaces>28105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小龙</cp:lastModifiedBy>
  <dcterms:modified xsi:type="dcterms:W3CDTF">2022-06-07T09:48:19Z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1DE0892C6FFF4B2784D98794B75B121F</vt:lpwstr>
  </property>
</Properties>
</file>